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88" w:rsidRPr="00EE735D" w:rsidRDefault="00167788" w:rsidP="00EE735D">
      <w:pPr>
        <w:ind w:firstLine="709"/>
        <w:jc w:val="center"/>
        <w:rPr>
          <w:b/>
        </w:rPr>
      </w:pPr>
      <w:r w:rsidRPr="00EE735D">
        <w:rPr>
          <w:b/>
        </w:rPr>
        <w:t>Т</w:t>
      </w:r>
      <w:r w:rsidR="00EE735D">
        <w:rPr>
          <w:b/>
        </w:rPr>
        <w:t>ематика</w:t>
      </w:r>
      <w:r w:rsidRPr="00EE735D">
        <w:rPr>
          <w:b/>
        </w:rPr>
        <w:t xml:space="preserve"> докладов, рефератов по дисциплине «Энзимология»</w:t>
      </w:r>
    </w:p>
    <w:p w:rsidR="00167788" w:rsidRPr="00EE735D" w:rsidRDefault="00167788" w:rsidP="00EE735D">
      <w:pPr>
        <w:ind w:firstLine="709"/>
      </w:pPr>
    </w:p>
    <w:p w:rsidR="00167788" w:rsidRPr="00EE735D" w:rsidRDefault="00167788" w:rsidP="00EE735D">
      <w:pPr>
        <w:ind w:firstLine="709"/>
      </w:pPr>
      <w:r w:rsidRPr="00EE735D">
        <w:t xml:space="preserve">1. </w:t>
      </w:r>
      <w:r w:rsidRPr="00EE735D">
        <w:tab/>
        <w:t>Фундаментальная роль белков в формировании и поддержании жизни. Сравнение физико-химических процессов в живой и неживой природе, химическом производстве.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>Историческое развитие представлений о химическом строении, свойствах и функционировании белков и ферментов. Предпосылки и постулаты пептидной теории строения белков. Альтернативные гипотезы строения белков.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 xml:space="preserve">Современные представления о строении белков и ферментов. Первичная, вторичная, третичная и четвертичная структура белков. Первичная структура. Аминокислоты. Их строение. Роль аминокислот в определении структуры и функции белков. Определение аминокислотного состава. Представление о расшифровке последовательности чередования аминокислот в белках. Методы N- и </w:t>
      </w:r>
      <w:proofErr w:type="spellStart"/>
      <w:proofErr w:type="gramStart"/>
      <w:r w:rsidRPr="00EE735D">
        <w:t>С-концевого</w:t>
      </w:r>
      <w:proofErr w:type="spellEnd"/>
      <w:proofErr w:type="gramEnd"/>
      <w:r w:rsidRPr="00EE735D">
        <w:t xml:space="preserve"> анализа. Современное состояние исследований по расшифровке первичной структуры белков. 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 xml:space="preserve">Принципы формирования вторичной структуры белков. </w:t>
      </w:r>
      <w:proofErr w:type="gramStart"/>
      <w:r w:rsidRPr="00EE735D">
        <w:t xml:space="preserve">Канонические </w:t>
      </w:r>
      <w:proofErr w:type="spellStart"/>
      <w:r w:rsidRPr="00EE735D">
        <w:t>конформации</w:t>
      </w:r>
      <w:proofErr w:type="spellEnd"/>
      <w:r w:rsidRPr="00EE735D">
        <w:t xml:space="preserve"> полипептидной цепи.</w:t>
      </w:r>
      <w:proofErr w:type="gramEnd"/>
      <w:r w:rsidRPr="00EE735D">
        <w:t xml:space="preserve"> Нарушения формирования вторичной структуры. Определение степени регулярности структуры.</w:t>
      </w:r>
      <w:r w:rsidR="00EE735D">
        <w:t xml:space="preserve"> </w:t>
      </w:r>
      <w:r w:rsidRPr="00EE735D">
        <w:t>Альфа-спиральная конфигурация полипептидной цепи. Бета-структура, ее характеристика и наличие в белках. Спиральная конфигурация полипептидной цепи в белках группы коллагена.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proofErr w:type="spellStart"/>
      <w:r w:rsidRPr="00EE735D">
        <w:t>Прионы</w:t>
      </w:r>
      <w:proofErr w:type="spellEnd"/>
      <w:r w:rsidRPr="00EE735D">
        <w:t xml:space="preserve"> – новый класс инфекционных агентов. Свойства, структура. </w:t>
      </w:r>
      <w:proofErr w:type="spellStart"/>
      <w:r w:rsidRPr="00EE735D">
        <w:t>Прионные</w:t>
      </w:r>
      <w:proofErr w:type="spellEnd"/>
      <w:r w:rsidRPr="00EE735D">
        <w:t xml:space="preserve"> болезни. Размножение </w:t>
      </w:r>
      <w:proofErr w:type="spellStart"/>
      <w:r w:rsidRPr="00EE735D">
        <w:t>прионов</w:t>
      </w:r>
      <w:proofErr w:type="spellEnd"/>
      <w:r w:rsidRPr="00EE735D">
        <w:t xml:space="preserve"> в клетке.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>Моделирование третичной структуры белков. Доменная организация белков и ферментов, типы доменных структур. Классификация белков по типу формирования третичной структуры. Денатурация белков.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 xml:space="preserve">Четвертичная структура белков. Субъединица и </w:t>
      </w:r>
      <w:proofErr w:type="spellStart"/>
      <w:r w:rsidRPr="00EE735D">
        <w:t>протомер</w:t>
      </w:r>
      <w:proofErr w:type="spellEnd"/>
      <w:r w:rsidRPr="00EE735D">
        <w:t>. Физико-химические методы исследования четвертичной структуры.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>Методы выделения и очистки белков. Ферменты-маркеры субклеточных фракций. Критерии чистоты белков и ферментов.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>Понятие ферментативной активности. Стандартная единица активности, удельная и молекулярная активность, число оборотов фермента, активность каталитического центра. Методы определения активности ферментов.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>Кинетика ферментативных реакций. Равновесное и стационарное состояния. Фермент-субстратный комплекс.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 xml:space="preserve">Зависимость скорости ферментативной реакции от концентрации субстрата. Вывод уравнения </w:t>
      </w:r>
      <w:proofErr w:type="spellStart"/>
      <w:r w:rsidRPr="00EE735D">
        <w:t>Михаэлиса-Ментен</w:t>
      </w:r>
      <w:proofErr w:type="spellEnd"/>
      <w:r w:rsidRPr="00EE735D">
        <w:t xml:space="preserve">. Константа равновесия и константа </w:t>
      </w:r>
      <w:proofErr w:type="spellStart"/>
      <w:r w:rsidRPr="00EE735D">
        <w:t>Михаэлиса</w:t>
      </w:r>
      <w:proofErr w:type="spellEnd"/>
      <w:r w:rsidRPr="00EE735D">
        <w:t xml:space="preserve">. 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>Случаи ингибирования ферментативной активности избытком субстрата.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>Причины аномальной зависимости скорости реакции, катализируемой ферментом, от его концентрации.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>Влияние ингибиторов и активаторов на ферментативный процесс. Обратимое и необратимое ингибирование. Конкурентное, неконкурентное, смешанное и бесконкурентное ингибирование, графические методы их выявления. Необходимые и несущественные активаторы.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 xml:space="preserve">Механизмы действия ферментов. Активация и структура активного центра, его работа на примере ряда ферментов. </w:t>
      </w:r>
      <w:proofErr w:type="spellStart"/>
      <w:r w:rsidRPr="00EE735D">
        <w:t>Стериоспецифичность</w:t>
      </w:r>
      <w:proofErr w:type="spellEnd"/>
      <w:r w:rsidRPr="00EE735D">
        <w:t xml:space="preserve"> фермента. Общее представление об активных участках ферментов (</w:t>
      </w:r>
      <w:proofErr w:type="gramStart"/>
      <w:r w:rsidRPr="00EE735D">
        <w:t>каталитические</w:t>
      </w:r>
      <w:proofErr w:type="gramEnd"/>
      <w:r w:rsidRPr="00EE735D">
        <w:t xml:space="preserve">, </w:t>
      </w:r>
      <w:proofErr w:type="spellStart"/>
      <w:r w:rsidRPr="00EE735D">
        <w:t>субстрат-связывающие</w:t>
      </w:r>
      <w:proofErr w:type="spellEnd"/>
      <w:r w:rsidRPr="00EE735D">
        <w:t xml:space="preserve">, </w:t>
      </w:r>
      <w:proofErr w:type="spellStart"/>
      <w:r w:rsidRPr="00EE735D">
        <w:t>аллостерические</w:t>
      </w:r>
      <w:proofErr w:type="spellEnd"/>
      <w:r w:rsidRPr="00EE735D">
        <w:t xml:space="preserve">). Гипотеза индуцированного соответствия. </w:t>
      </w:r>
      <w:proofErr w:type="spellStart"/>
      <w:r w:rsidRPr="00EE735D">
        <w:t>Многоферментные</w:t>
      </w:r>
      <w:proofErr w:type="spellEnd"/>
      <w:r w:rsidRPr="00EE735D">
        <w:t xml:space="preserve"> комплексы.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>Принципы классификации ферментов. Номенклатура ферментов. Шифр фермента, общепринятые тривиальные и рациональные названия ферментов.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 xml:space="preserve">Регулирование активности ферментов в организме. </w:t>
      </w:r>
      <w:proofErr w:type="spellStart"/>
      <w:r w:rsidRPr="00EE735D">
        <w:t>Процессинг</w:t>
      </w:r>
      <w:proofErr w:type="spellEnd"/>
      <w:r w:rsidRPr="00EE735D">
        <w:t xml:space="preserve">. Эндогенные ингибиторы белковой природы. Регулирование в цепи реакции с помощью метаболитов. </w:t>
      </w:r>
      <w:r w:rsidRPr="00EE735D">
        <w:lastRenderedPageBreak/>
        <w:t xml:space="preserve">Отрицательная и положительная обратная связь. </w:t>
      </w:r>
      <w:proofErr w:type="spellStart"/>
      <w:r w:rsidRPr="00EE735D">
        <w:t>Аллостерическое</w:t>
      </w:r>
      <w:proofErr w:type="spellEnd"/>
      <w:r w:rsidRPr="00EE735D">
        <w:t xml:space="preserve"> действие и </w:t>
      </w:r>
      <w:proofErr w:type="spellStart"/>
      <w:r w:rsidRPr="00EE735D">
        <w:t>кооперативность</w:t>
      </w:r>
      <w:proofErr w:type="spellEnd"/>
      <w:r w:rsidRPr="00EE735D">
        <w:t>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 xml:space="preserve">Регуляция активности ферментов за счет изменения </w:t>
      </w:r>
      <w:proofErr w:type="spellStart"/>
      <w:proofErr w:type="gramStart"/>
      <w:r w:rsidRPr="00EE735D">
        <w:t>белок-белковых</w:t>
      </w:r>
      <w:proofErr w:type="spellEnd"/>
      <w:proofErr w:type="gramEnd"/>
      <w:r w:rsidRPr="00EE735D">
        <w:t xml:space="preserve"> взаимодействий.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 xml:space="preserve">Роль  коферментов и </w:t>
      </w:r>
      <w:proofErr w:type="spellStart"/>
      <w:r w:rsidRPr="00EE735D">
        <w:t>кофакторов</w:t>
      </w:r>
      <w:proofErr w:type="spellEnd"/>
      <w:r w:rsidRPr="00EE735D">
        <w:t xml:space="preserve"> в функционировании ферментов. Витамины. Сорбция ферментов на субклеточных структурах. Механизм регуляции изоферментами.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proofErr w:type="spellStart"/>
      <w:r w:rsidRPr="00EE735D">
        <w:t>Механиз</w:t>
      </w:r>
      <w:proofErr w:type="spellEnd"/>
      <w:r w:rsidRPr="00EE735D">
        <w:t xml:space="preserve"> регуляции биосинтеза ферментов в клетках. Конститутивные и адаптивные, репрессируемые и индуцируемые ферменты. </w:t>
      </w:r>
      <w:proofErr w:type="spellStart"/>
      <w:r w:rsidRPr="00EE735D">
        <w:t>Корепрессоры</w:t>
      </w:r>
      <w:proofErr w:type="spellEnd"/>
      <w:proofErr w:type="gramStart"/>
      <w:r w:rsidRPr="00EE735D">
        <w:t xml:space="preserve">.. </w:t>
      </w:r>
      <w:proofErr w:type="gramEnd"/>
      <w:r w:rsidRPr="00EE735D">
        <w:t>Механизмы индукции и репрессии.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 xml:space="preserve">Отдельные представители белков. Простые и сложные белки. Миозин - фермент и структурный белок. </w:t>
      </w:r>
      <w:proofErr w:type="spellStart"/>
      <w:r w:rsidRPr="00EE735D">
        <w:t>Тропомиозин-тропониновый</w:t>
      </w:r>
      <w:proofErr w:type="spellEnd"/>
      <w:r w:rsidRPr="00EE735D">
        <w:t xml:space="preserve"> комплекс. </w:t>
      </w:r>
      <w:proofErr w:type="spellStart"/>
      <w:r w:rsidRPr="00EE735D">
        <w:t>Белки-шапероны</w:t>
      </w:r>
      <w:proofErr w:type="spellEnd"/>
      <w:r w:rsidRPr="00EE735D">
        <w:t>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>ДНК-полимеразы пр</w:t>
      </w:r>
      <w:proofErr w:type="gramStart"/>
      <w:r w:rsidRPr="00EE735D">
        <w:t>о-</w:t>
      </w:r>
      <w:proofErr w:type="gramEnd"/>
      <w:r w:rsidRPr="00EE735D">
        <w:t xml:space="preserve"> и эукариот. Редупликация. Репарация. </w:t>
      </w:r>
      <w:proofErr w:type="spellStart"/>
      <w:r w:rsidRPr="00EE735D">
        <w:t>Репликон</w:t>
      </w:r>
      <w:proofErr w:type="spellEnd"/>
      <w:r w:rsidRPr="00EE735D">
        <w:t xml:space="preserve">. Механизм редупликации. </w:t>
      </w:r>
      <w:proofErr w:type="spellStart"/>
      <w:r w:rsidRPr="00EE735D">
        <w:t>Топоизомеразы</w:t>
      </w:r>
      <w:proofErr w:type="spellEnd"/>
      <w:r w:rsidRPr="00EE735D">
        <w:t xml:space="preserve">. </w:t>
      </w:r>
      <w:proofErr w:type="spellStart"/>
      <w:r w:rsidRPr="00EE735D">
        <w:t>Теломераза</w:t>
      </w:r>
      <w:proofErr w:type="spellEnd"/>
      <w:r w:rsidRPr="00EE735D">
        <w:t>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proofErr w:type="spellStart"/>
      <w:r w:rsidRPr="00EE735D">
        <w:t>РНК-полимеразы</w:t>
      </w:r>
      <w:proofErr w:type="spellEnd"/>
      <w:r w:rsidRPr="00EE735D">
        <w:t xml:space="preserve">. Механизм транскрипции. </w:t>
      </w:r>
      <w:proofErr w:type="spellStart"/>
      <w:r w:rsidRPr="00EE735D">
        <w:t>Процессинг</w:t>
      </w:r>
      <w:proofErr w:type="spellEnd"/>
      <w:r w:rsidRPr="00EE735D">
        <w:t xml:space="preserve"> РНК. </w:t>
      </w:r>
      <w:proofErr w:type="spellStart"/>
      <w:r w:rsidRPr="00EE735D">
        <w:t>Полиаденилирование</w:t>
      </w:r>
      <w:proofErr w:type="spellEnd"/>
      <w:r w:rsidRPr="00EE735D">
        <w:t xml:space="preserve">. </w:t>
      </w:r>
      <w:proofErr w:type="spellStart"/>
      <w:r w:rsidRPr="00EE735D">
        <w:t>Информоферы</w:t>
      </w:r>
      <w:proofErr w:type="spellEnd"/>
      <w:r w:rsidRPr="00EE735D">
        <w:t>. Информосомы. Транскрипция в митохондриях.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 xml:space="preserve">Ревертазы. Обратная транскрипция. Механизм. Особая роль </w:t>
      </w:r>
      <w:proofErr w:type="spellStart"/>
      <w:r w:rsidRPr="00EE735D">
        <w:t>тРНК</w:t>
      </w:r>
      <w:proofErr w:type="spellEnd"/>
      <w:r w:rsidRPr="00EE735D">
        <w:t xml:space="preserve">. Примеры РНК-содержащих вирусов. Онкогены. Продукты онкогенов – </w:t>
      </w:r>
      <w:proofErr w:type="spellStart"/>
      <w:r w:rsidRPr="00EE735D">
        <w:t>фосфотирозинкиназы</w:t>
      </w:r>
      <w:proofErr w:type="spellEnd"/>
      <w:r w:rsidRPr="00EE735D">
        <w:t xml:space="preserve">. Их работа, белки-мишени. </w:t>
      </w:r>
    </w:p>
    <w:p w:rsidR="00167788" w:rsidRPr="00EE735D" w:rsidRDefault="00167788" w:rsidP="00EE735D">
      <w:pPr>
        <w:widowControl/>
        <w:numPr>
          <w:ilvl w:val="0"/>
          <w:numId w:val="2"/>
        </w:numPr>
        <w:ind w:left="0" w:firstLine="709"/>
      </w:pPr>
      <w:r w:rsidRPr="00EE735D">
        <w:t xml:space="preserve">Биосинтез белка. Структура и функционирование рибосом. Механизм трансляции. </w:t>
      </w:r>
      <w:proofErr w:type="spellStart"/>
      <w:r w:rsidRPr="00EE735D">
        <w:t>Аминоацил-тРНК-синтетазы</w:t>
      </w:r>
      <w:proofErr w:type="spellEnd"/>
      <w:r w:rsidRPr="00EE735D">
        <w:t xml:space="preserve">. </w:t>
      </w:r>
    </w:p>
    <w:p w:rsidR="00167788" w:rsidRPr="00EE735D" w:rsidRDefault="00167788" w:rsidP="00EE735D">
      <w:pPr>
        <w:tabs>
          <w:tab w:val="left" w:pos="0"/>
        </w:tabs>
        <w:ind w:firstLine="709"/>
        <w:rPr>
          <w:b/>
        </w:rPr>
      </w:pPr>
    </w:p>
    <w:p w:rsidR="00EE735D" w:rsidRDefault="00EE735D" w:rsidP="00EE735D">
      <w:pPr>
        <w:tabs>
          <w:tab w:val="left" w:pos="0"/>
        </w:tabs>
        <w:ind w:firstLine="709"/>
        <w:rPr>
          <w:b/>
        </w:rPr>
      </w:pPr>
    </w:p>
    <w:p w:rsidR="00EE735D" w:rsidRDefault="00EE735D" w:rsidP="00EE735D">
      <w:pPr>
        <w:tabs>
          <w:tab w:val="left" w:pos="0"/>
        </w:tabs>
        <w:ind w:firstLine="709"/>
        <w:rPr>
          <w:b/>
        </w:rPr>
      </w:pPr>
    </w:p>
    <w:p w:rsidR="00167788" w:rsidRPr="00EE735D" w:rsidRDefault="00167788" w:rsidP="00EE735D">
      <w:pPr>
        <w:tabs>
          <w:tab w:val="left" w:pos="0"/>
        </w:tabs>
        <w:ind w:firstLine="709"/>
        <w:rPr>
          <w:b/>
        </w:rPr>
      </w:pPr>
      <w:r w:rsidRPr="00EE735D">
        <w:rPr>
          <w:b/>
        </w:rPr>
        <w:t xml:space="preserve">Учебно-методическое и информационное обеспечение дисциплины </w:t>
      </w:r>
    </w:p>
    <w:p w:rsidR="00EE735D" w:rsidRDefault="00EE735D" w:rsidP="00EE735D">
      <w:pPr>
        <w:tabs>
          <w:tab w:val="left" w:pos="0"/>
        </w:tabs>
        <w:ind w:firstLine="709"/>
      </w:pPr>
    </w:p>
    <w:p w:rsidR="00167788" w:rsidRPr="00EE735D" w:rsidRDefault="00167788" w:rsidP="00EE735D">
      <w:pPr>
        <w:tabs>
          <w:tab w:val="left" w:pos="0"/>
        </w:tabs>
        <w:ind w:firstLine="709"/>
      </w:pPr>
      <w:r w:rsidRPr="00EE735D">
        <w:t>а) основная литература:</w:t>
      </w:r>
    </w:p>
    <w:p w:rsidR="00167788" w:rsidRPr="00EE735D" w:rsidRDefault="00167788" w:rsidP="00EE735D">
      <w:pPr>
        <w:widowControl/>
        <w:numPr>
          <w:ilvl w:val="0"/>
          <w:numId w:val="1"/>
        </w:numPr>
        <w:ind w:left="0" w:firstLine="709"/>
      </w:pPr>
      <w:r w:rsidRPr="00EE735D">
        <w:t xml:space="preserve">Алексеев В.И., Каминский В.А. Прикладная молекулярная биология. </w:t>
      </w:r>
    </w:p>
    <w:p w:rsidR="00167788" w:rsidRPr="00EE735D" w:rsidRDefault="00167788" w:rsidP="00EE735D">
      <w:pPr>
        <w:ind w:firstLine="709"/>
      </w:pPr>
      <w:r w:rsidRPr="00EE735D">
        <w:t xml:space="preserve">      Изд-во ДВГУ.  Изд.2. 2005. -200 с.</w:t>
      </w:r>
    </w:p>
    <w:p w:rsidR="00167788" w:rsidRPr="00EE735D" w:rsidRDefault="00167788" w:rsidP="00EE735D">
      <w:pPr>
        <w:widowControl/>
        <w:numPr>
          <w:ilvl w:val="0"/>
          <w:numId w:val="1"/>
        </w:numPr>
        <w:ind w:left="0" w:firstLine="709"/>
      </w:pPr>
      <w:proofErr w:type="spellStart"/>
      <w:r w:rsidRPr="00EE735D">
        <w:t>Галимова</w:t>
      </w:r>
      <w:proofErr w:type="spellEnd"/>
      <w:r w:rsidRPr="00EE735D">
        <w:t xml:space="preserve"> М.Х. Ферментативная кинетика: Справочник по механизмам реакций. М.:   Логос. 2007. 320 </w:t>
      </w:r>
      <w:proofErr w:type="gramStart"/>
      <w:r w:rsidRPr="00EE735D">
        <w:t>с</w:t>
      </w:r>
      <w:proofErr w:type="gramEnd"/>
      <w:r w:rsidRPr="00EE735D">
        <w:t>.</w:t>
      </w:r>
    </w:p>
    <w:p w:rsidR="00167788" w:rsidRPr="00EE735D" w:rsidRDefault="00167788" w:rsidP="00EE735D">
      <w:pPr>
        <w:widowControl/>
        <w:numPr>
          <w:ilvl w:val="0"/>
          <w:numId w:val="1"/>
        </w:numPr>
        <w:ind w:left="0" w:firstLine="709"/>
      </w:pPr>
      <w:r w:rsidRPr="00EE735D">
        <w:t xml:space="preserve">Молекулярная патология белка. – К. – Логос. – 2008. – 236 </w:t>
      </w:r>
      <w:proofErr w:type="gramStart"/>
      <w:r w:rsidRPr="00EE735D">
        <w:t>с</w:t>
      </w:r>
      <w:proofErr w:type="gramEnd"/>
      <w:r w:rsidRPr="00EE735D">
        <w:t>.</w:t>
      </w:r>
    </w:p>
    <w:p w:rsidR="00167788" w:rsidRPr="00EE735D" w:rsidRDefault="00167788" w:rsidP="00EE735D">
      <w:pPr>
        <w:widowControl/>
        <w:numPr>
          <w:ilvl w:val="0"/>
          <w:numId w:val="1"/>
        </w:numPr>
        <w:ind w:left="0" w:firstLine="709"/>
      </w:pPr>
      <w:proofErr w:type="spellStart"/>
      <w:r w:rsidRPr="00EE735D">
        <w:t>Биссвангер</w:t>
      </w:r>
      <w:proofErr w:type="spellEnd"/>
      <w:r w:rsidRPr="00EE735D">
        <w:t xml:space="preserve"> Х. Практическая энзимология. – М.</w:t>
      </w:r>
      <w:proofErr w:type="gramStart"/>
      <w:r w:rsidRPr="00EE735D">
        <w:t xml:space="preserve"> :</w:t>
      </w:r>
      <w:proofErr w:type="gramEnd"/>
      <w:r w:rsidRPr="00EE735D">
        <w:t xml:space="preserve"> БИНОМ. Лаборатория знаний. 2012. – 328 </w:t>
      </w:r>
      <w:proofErr w:type="gramStart"/>
      <w:r w:rsidRPr="00EE735D">
        <w:t>с</w:t>
      </w:r>
      <w:proofErr w:type="gramEnd"/>
      <w:r w:rsidRPr="00EE735D">
        <w:t>.</w:t>
      </w:r>
    </w:p>
    <w:p w:rsidR="00167788" w:rsidRPr="00EE735D" w:rsidRDefault="00167788" w:rsidP="00EE735D">
      <w:pPr>
        <w:widowControl/>
        <w:numPr>
          <w:ilvl w:val="0"/>
          <w:numId w:val="1"/>
        </w:numPr>
        <w:ind w:left="0" w:firstLine="709"/>
      </w:pPr>
      <w:r w:rsidRPr="00EE735D">
        <w:t xml:space="preserve">Уилсон К.,  </w:t>
      </w:r>
      <w:proofErr w:type="spellStart"/>
      <w:r w:rsidRPr="00EE735D">
        <w:t>Уолкер</w:t>
      </w:r>
      <w:proofErr w:type="spellEnd"/>
      <w:r w:rsidRPr="00EE735D">
        <w:t xml:space="preserve"> Дж. Принципы и методы биохимии и  молекулярной биологии/ </w:t>
      </w:r>
      <w:proofErr w:type="gramStart"/>
      <w:r w:rsidRPr="00EE735D">
        <w:t>-М</w:t>
      </w:r>
      <w:proofErr w:type="gramEnd"/>
      <w:r w:rsidRPr="00EE735D">
        <w:t xml:space="preserve">. : БИНОМ. – Лаборатория знаний. – 2012. – 848 </w:t>
      </w:r>
      <w:proofErr w:type="gramStart"/>
      <w:r w:rsidRPr="00EE735D">
        <w:t>с</w:t>
      </w:r>
      <w:proofErr w:type="gramEnd"/>
      <w:r w:rsidRPr="00EE735D">
        <w:t>.</w:t>
      </w:r>
    </w:p>
    <w:p w:rsidR="00167788" w:rsidRPr="00EE735D" w:rsidRDefault="00167788" w:rsidP="00EE735D">
      <w:pPr>
        <w:widowControl/>
        <w:ind w:firstLine="709"/>
      </w:pPr>
    </w:p>
    <w:p w:rsidR="00167788" w:rsidRPr="00EE735D" w:rsidRDefault="00167788" w:rsidP="00EE735D">
      <w:pPr>
        <w:shd w:val="clear" w:color="auto" w:fill="FFFFFF"/>
        <w:ind w:firstLine="709"/>
        <w:rPr>
          <w:bCs/>
          <w:color w:val="000000"/>
          <w:spacing w:val="1"/>
        </w:rPr>
      </w:pPr>
      <w:r w:rsidRPr="00EE735D">
        <w:rPr>
          <w:bCs/>
          <w:color w:val="000000"/>
          <w:spacing w:val="1"/>
        </w:rPr>
        <w:t>Б)</w:t>
      </w:r>
      <w:r w:rsidR="00EE735D">
        <w:rPr>
          <w:bCs/>
          <w:color w:val="000000"/>
          <w:spacing w:val="1"/>
        </w:rPr>
        <w:t xml:space="preserve"> </w:t>
      </w:r>
      <w:r w:rsidRPr="00EE735D">
        <w:rPr>
          <w:bCs/>
          <w:color w:val="000000"/>
          <w:spacing w:val="1"/>
        </w:rPr>
        <w:t>Дополнительная</w:t>
      </w:r>
    </w:p>
    <w:p w:rsidR="00167788" w:rsidRPr="00EE735D" w:rsidRDefault="00167788" w:rsidP="00EE735D">
      <w:pPr>
        <w:shd w:val="clear" w:color="auto" w:fill="FFFFFF"/>
        <w:ind w:firstLine="709"/>
      </w:pPr>
      <w:r w:rsidRPr="00EE735D">
        <w:t xml:space="preserve">1. </w:t>
      </w:r>
      <w:proofErr w:type="gramStart"/>
      <w:r w:rsidRPr="00EE735D">
        <w:t>Цыганенке</w:t>
      </w:r>
      <w:proofErr w:type="gramEnd"/>
      <w:r w:rsidRPr="00EE735D">
        <w:t xml:space="preserve"> А.Я., Жуков В.И., Мясоедов В.В., </w:t>
      </w:r>
      <w:proofErr w:type="spellStart"/>
      <w:r w:rsidRPr="00EE735D">
        <w:t>Завгородний</w:t>
      </w:r>
      <w:proofErr w:type="spellEnd"/>
      <w:r w:rsidRPr="00EE735D">
        <w:t xml:space="preserve"> И.В.Клиническая биохимия   </w:t>
      </w:r>
      <w:proofErr w:type="spellStart"/>
      <w:r w:rsidRPr="00EE735D">
        <w:t>Триада-Х</w:t>
      </w:r>
      <w:proofErr w:type="spellEnd"/>
      <w:r w:rsidRPr="00EE735D">
        <w:t>; 2002; 504стр.</w:t>
      </w:r>
    </w:p>
    <w:p w:rsidR="00167788" w:rsidRPr="00EE735D" w:rsidRDefault="00167788" w:rsidP="00EE735D">
      <w:pPr>
        <w:shd w:val="clear" w:color="auto" w:fill="FFFFFF"/>
        <w:ind w:firstLine="709"/>
        <w:rPr>
          <w:bCs/>
          <w:color w:val="000000"/>
          <w:spacing w:val="1"/>
          <w:lang w:val="en-US"/>
        </w:rPr>
      </w:pPr>
      <w:r w:rsidRPr="00EE735D">
        <w:rPr>
          <w:lang w:val="en-US"/>
        </w:rPr>
        <w:t>2.</w:t>
      </w:r>
      <w:r w:rsidRPr="00EE735D">
        <w:rPr>
          <w:bCs/>
          <w:color w:val="000000"/>
          <w:spacing w:val="1"/>
          <w:lang w:val="en-US"/>
        </w:rPr>
        <w:t xml:space="preserve"> Recombinant DNA: A short course by Watson JD, </w:t>
      </w:r>
      <w:proofErr w:type="spellStart"/>
      <w:r w:rsidRPr="00EE735D">
        <w:rPr>
          <w:bCs/>
          <w:color w:val="000000"/>
          <w:spacing w:val="1"/>
          <w:lang w:val="en-US"/>
        </w:rPr>
        <w:t>Tooze</w:t>
      </w:r>
      <w:proofErr w:type="spellEnd"/>
      <w:r w:rsidRPr="00EE735D">
        <w:rPr>
          <w:bCs/>
          <w:color w:val="000000"/>
          <w:spacing w:val="1"/>
          <w:lang w:val="en-US"/>
        </w:rPr>
        <w:t xml:space="preserve"> J and Kurtz DT. 1983. WH Freeman Co</w:t>
      </w:r>
    </w:p>
    <w:p w:rsidR="00167788" w:rsidRPr="00EE735D" w:rsidRDefault="00167788" w:rsidP="00EE735D">
      <w:pPr>
        <w:shd w:val="clear" w:color="auto" w:fill="FFFFFF"/>
        <w:ind w:firstLine="709"/>
        <w:rPr>
          <w:bCs/>
          <w:color w:val="000000"/>
          <w:spacing w:val="1"/>
          <w:lang w:val="en-US"/>
        </w:rPr>
      </w:pPr>
      <w:r w:rsidRPr="00EE735D">
        <w:rPr>
          <w:bCs/>
          <w:color w:val="000000"/>
          <w:spacing w:val="1"/>
          <w:lang w:val="en-US"/>
        </w:rPr>
        <w:t>New York.</w:t>
      </w:r>
    </w:p>
    <w:p w:rsidR="00167788" w:rsidRPr="00EE735D" w:rsidRDefault="00167788" w:rsidP="00EE735D">
      <w:pPr>
        <w:widowControl/>
        <w:ind w:firstLine="709"/>
        <w:rPr>
          <w:lang w:val="en-US"/>
        </w:rPr>
      </w:pPr>
      <w:r w:rsidRPr="00EE735D">
        <w:rPr>
          <w:bCs/>
          <w:color w:val="000000"/>
          <w:spacing w:val="1"/>
          <w:lang w:val="en-US"/>
        </w:rPr>
        <w:t xml:space="preserve">3 </w:t>
      </w:r>
      <w:r w:rsidRPr="00EE735D">
        <w:rPr>
          <w:lang w:val="en-US"/>
        </w:rPr>
        <w:t xml:space="preserve">Copeland R.A. </w:t>
      </w:r>
      <w:proofErr w:type="spellStart"/>
      <w:r w:rsidRPr="00EE735D">
        <w:rPr>
          <w:lang w:val="en-US"/>
        </w:rPr>
        <w:t>Enzymec</w:t>
      </w:r>
      <w:proofErr w:type="spellEnd"/>
      <w:r w:rsidRPr="00EE735D">
        <w:rPr>
          <w:lang w:val="en-US"/>
        </w:rPr>
        <w:t xml:space="preserve">: a practical introduction to structure, mechanisms, and data analysis. </w:t>
      </w:r>
      <w:proofErr w:type="gramStart"/>
      <w:r w:rsidRPr="00EE735D">
        <w:rPr>
          <w:lang w:val="en-US"/>
        </w:rPr>
        <w:t>NY.:</w:t>
      </w:r>
      <w:proofErr w:type="gramEnd"/>
      <w:r w:rsidRPr="00EE735D">
        <w:rPr>
          <w:lang w:val="en-US"/>
        </w:rPr>
        <w:t xml:space="preserve"> Willey Inc. 2000. -  384 p.</w:t>
      </w:r>
    </w:p>
    <w:p w:rsidR="00167788" w:rsidRPr="00EE735D" w:rsidRDefault="00167788" w:rsidP="00EE735D">
      <w:pPr>
        <w:widowControl/>
        <w:numPr>
          <w:ilvl w:val="0"/>
          <w:numId w:val="1"/>
        </w:numPr>
        <w:ind w:left="0" w:firstLine="709"/>
      </w:pPr>
      <w:r w:rsidRPr="00EE735D">
        <w:t xml:space="preserve">Плакунов В.К. Основы энзимологии. – М.: Логос, 2001. – 128 </w:t>
      </w:r>
      <w:proofErr w:type="gramStart"/>
      <w:r w:rsidRPr="00EE735D">
        <w:t>с</w:t>
      </w:r>
      <w:proofErr w:type="gramEnd"/>
      <w:r w:rsidRPr="00EE735D">
        <w:t>.</w:t>
      </w:r>
    </w:p>
    <w:p w:rsidR="00167788" w:rsidRPr="00EE735D" w:rsidRDefault="00167788" w:rsidP="00EE735D">
      <w:pPr>
        <w:widowControl/>
        <w:numPr>
          <w:ilvl w:val="0"/>
          <w:numId w:val="1"/>
        </w:numPr>
        <w:ind w:left="0" w:firstLine="709"/>
      </w:pPr>
      <w:proofErr w:type="spellStart"/>
      <w:r w:rsidRPr="00EE735D">
        <w:t>Петрушев</w:t>
      </w:r>
      <w:proofErr w:type="spellEnd"/>
      <w:r w:rsidRPr="00EE735D">
        <w:t xml:space="preserve"> Л.И. Экспрессия генов. – М.: Наука, 2000</w:t>
      </w:r>
    </w:p>
    <w:p w:rsidR="00167788" w:rsidRPr="00EE735D" w:rsidRDefault="00167788" w:rsidP="00EE735D">
      <w:pPr>
        <w:widowControl/>
        <w:numPr>
          <w:ilvl w:val="0"/>
          <w:numId w:val="1"/>
        </w:numPr>
        <w:ind w:left="0" w:firstLine="709"/>
      </w:pPr>
      <w:r w:rsidRPr="00EE735D">
        <w:t>Элиот В., Элиот Д. Биохимия и молекулярная биология. М.</w:t>
      </w:r>
      <w:r w:rsidRPr="00EE735D">
        <w:rPr>
          <w:lang w:val="en-US"/>
        </w:rPr>
        <w:t>:</w:t>
      </w:r>
      <w:r w:rsidRPr="00EE735D">
        <w:t xml:space="preserve"> Мир, 2000.</w:t>
      </w:r>
    </w:p>
    <w:p w:rsidR="00167788" w:rsidRPr="00EE735D" w:rsidRDefault="00167788" w:rsidP="00EE735D">
      <w:pPr>
        <w:widowControl/>
        <w:ind w:firstLine="709"/>
      </w:pPr>
    </w:p>
    <w:p w:rsidR="00167788" w:rsidRDefault="00167788" w:rsidP="00EE735D">
      <w:pPr>
        <w:shd w:val="clear" w:color="auto" w:fill="FFFFFF"/>
        <w:ind w:firstLine="709"/>
        <w:rPr>
          <w:bCs/>
          <w:color w:val="000000"/>
          <w:spacing w:val="1"/>
        </w:rPr>
      </w:pPr>
    </w:p>
    <w:p w:rsidR="00EE735D" w:rsidRDefault="00EE735D" w:rsidP="00EE735D">
      <w:pPr>
        <w:shd w:val="clear" w:color="auto" w:fill="FFFFFF"/>
        <w:ind w:firstLine="709"/>
        <w:rPr>
          <w:bCs/>
          <w:color w:val="000000"/>
          <w:spacing w:val="1"/>
        </w:rPr>
      </w:pPr>
    </w:p>
    <w:p w:rsidR="00EE735D" w:rsidRPr="00EE735D" w:rsidRDefault="00EE735D" w:rsidP="00EE735D">
      <w:pPr>
        <w:shd w:val="clear" w:color="auto" w:fill="FFFFFF"/>
        <w:ind w:firstLine="709"/>
        <w:rPr>
          <w:bCs/>
          <w:color w:val="000000"/>
          <w:spacing w:val="1"/>
        </w:rPr>
      </w:pPr>
    </w:p>
    <w:p w:rsidR="00167788" w:rsidRPr="00EE735D" w:rsidRDefault="00167788" w:rsidP="00EE735D">
      <w:pPr>
        <w:shd w:val="clear" w:color="auto" w:fill="FFFFFF"/>
        <w:ind w:firstLine="709"/>
        <w:rPr>
          <w:bCs/>
          <w:color w:val="000000"/>
          <w:spacing w:val="1"/>
        </w:rPr>
      </w:pPr>
      <w:r w:rsidRPr="00EE735D">
        <w:rPr>
          <w:bCs/>
          <w:color w:val="000000"/>
          <w:spacing w:val="1"/>
        </w:rPr>
        <w:lastRenderedPageBreak/>
        <w:t>ИНТЕРНЕТ-РЕСУРСЫ:</w:t>
      </w:r>
    </w:p>
    <w:p w:rsidR="00167788" w:rsidRPr="00EE735D" w:rsidRDefault="00167788" w:rsidP="00EE735D">
      <w:pPr>
        <w:shd w:val="clear" w:color="auto" w:fill="FFFFFF"/>
        <w:ind w:firstLine="709"/>
        <w:rPr>
          <w:bCs/>
          <w:color w:val="000000"/>
          <w:spacing w:val="1"/>
        </w:rPr>
      </w:pPr>
      <w:r w:rsidRPr="00EE735D">
        <w:rPr>
          <w:bCs/>
          <w:color w:val="000000"/>
          <w:spacing w:val="1"/>
        </w:rPr>
        <w:t>основные</w:t>
      </w:r>
    </w:p>
    <w:p w:rsidR="00167788" w:rsidRPr="00EE735D" w:rsidRDefault="00167788" w:rsidP="00EE735D">
      <w:pPr>
        <w:numPr>
          <w:ilvl w:val="0"/>
          <w:numId w:val="3"/>
        </w:numPr>
        <w:ind w:left="0" w:firstLine="709"/>
      </w:pPr>
      <w:r w:rsidRPr="00EE735D">
        <w:t xml:space="preserve">Варфоломеев С.Д., Химическая энзимология </w:t>
      </w:r>
      <w:proofErr w:type="gramStart"/>
      <w:r w:rsidRPr="00EE735D">
        <w:t>-М</w:t>
      </w:r>
      <w:proofErr w:type="gramEnd"/>
      <w:r w:rsidRPr="00EE735D">
        <w:t xml:space="preserve">.: «Академия», 2005. — 480 с. </w:t>
      </w:r>
      <w:hyperlink r:id="rId5" w:history="1">
        <w:r w:rsidRPr="00EE735D">
          <w:rPr>
            <w:rStyle w:val="ab"/>
            <w:rFonts w:eastAsia="Calibri"/>
          </w:rPr>
          <w:t>http://bookfi.org/book/1221135</w:t>
        </w:r>
      </w:hyperlink>
    </w:p>
    <w:p w:rsidR="00167788" w:rsidRPr="00EE735D" w:rsidRDefault="00167788" w:rsidP="00EE735D">
      <w:pPr>
        <w:numPr>
          <w:ilvl w:val="0"/>
          <w:numId w:val="3"/>
        </w:numPr>
        <w:ind w:left="0" w:firstLine="709"/>
      </w:pPr>
      <w:r w:rsidRPr="00EE735D">
        <w:t xml:space="preserve">Медицинская энзимология. Учебное пособие Попова Т.Н., Рахманова Т.И., Попов С.С. 2008.- 63 с. </w:t>
      </w:r>
      <w:hyperlink r:id="rId6" w:history="1">
        <w:r w:rsidRPr="00EE735D">
          <w:rPr>
            <w:rStyle w:val="ab"/>
            <w:rFonts w:eastAsia="Calibri"/>
          </w:rPr>
          <w:t>http://bookfi.org/book/788126</w:t>
        </w:r>
      </w:hyperlink>
    </w:p>
    <w:p w:rsidR="00167788" w:rsidRPr="00EE735D" w:rsidRDefault="00167788" w:rsidP="00EE735D">
      <w:pPr>
        <w:ind w:firstLine="709"/>
      </w:pPr>
    </w:p>
    <w:p w:rsidR="00167788" w:rsidRPr="00EE735D" w:rsidRDefault="00167788" w:rsidP="00EE735D">
      <w:pPr>
        <w:shd w:val="clear" w:color="auto" w:fill="FFFFFF"/>
        <w:ind w:firstLine="709"/>
        <w:rPr>
          <w:bCs/>
          <w:color w:val="000000"/>
          <w:spacing w:val="1"/>
        </w:rPr>
      </w:pPr>
      <w:r w:rsidRPr="00EE735D">
        <w:rPr>
          <w:bCs/>
          <w:color w:val="000000"/>
          <w:spacing w:val="1"/>
        </w:rPr>
        <w:t>дополнительные</w:t>
      </w:r>
    </w:p>
    <w:p w:rsidR="00167788" w:rsidRPr="00EE735D" w:rsidRDefault="00167788" w:rsidP="00EE735D">
      <w:pPr>
        <w:ind w:firstLine="709"/>
      </w:pPr>
    </w:p>
    <w:p w:rsidR="00167788" w:rsidRPr="00EE735D" w:rsidRDefault="00167788" w:rsidP="00EE735D">
      <w:pPr>
        <w:ind w:firstLine="709"/>
      </w:pPr>
      <w:r w:rsidRPr="00EE735D">
        <w:t>1.Biotrchnologia.ppt</w:t>
      </w:r>
    </w:p>
    <w:p w:rsidR="00167788" w:rsidRPr="00EE735D" w:rsidRDefault="00167788" w:rsidP="00EE735D">
      <w:pPr>
        <w:ind w:firstLine="709"/>
      </w:pPr>
      <w:proofErr w:type="spellStart"/>
      <w:r w:rsidRPr="00EE735D">
        <w:t>www.biorosinfo.ru</w:t>
      </w:r>
      <w:proofErr w:type="spellEnd"/>
      <w:r w:rsidRPr="00EE735D">
        <w:t>/</w:t>
      </w:r>
      <w:proofErr w:type="spellStart"/>
      <w:r w:rsidRPr="00EE735D">
        <w:t>press</w:t>
      </w:r>
      <w:proofErr w:type="spellEnd"/>
      <w:r w:rsidRPr="00EE735D">
        <w:t>/</w:t>
      </w:r>
      <w:proofErr w:type="spellStart"/>
      <w:r w:rsidRPr="00EE735D">
        <w:t>chto-takoe-biotekhnologija</w:t>
      </w:r>
      <w:proofErr w:type="spellEnd"/>
      <w:r w:rsidRPr="00EE735D">
        <w:t xml:space="preserve">/ Сайт Общества </w:t>
      </w:r>
      <w:proofErr w:type="spellStart"/>
      <w:r w:rsidRPr="00EE735D">
        <w:t>биотехнологов</w:t>
      </w:r>
      <w:proofErr w:type="spellEnd"/>
      <w:r w:rsidRPr="00EE735D">
        <w:t xml:space="preserve"> России</w:t>
      </w:r>
    </w:p>
    <w:p w:rsidR="00167788" w:rsidRPr="00EE735D" w:rsidRDefault="00167788" w:rsidP="00EE735D">
      <w:pPr>
        <w:ind w:firstLine="709"/>
        <w:rPr>
          <w:lang w:val="en-US"/>
        </w:rPr>
      </w:pPr>
      <w:r w:rsidRPr="00EE735D">
        <w:rPr>
          <w:lang w:val="en-US"/>
        </w:rPr>
        <w:t xml:space="preserve">2. </w:t>
      </w:r>
      <w:proofErr w:type="gramStart"/>
      <w:r w:rsidRPr="00EE735D">
        <w:rPr>
          <w:lang w:val="en-US"/>
        </w:rPr>
        <w:t>biotechnolog.ru</w:t>
      </w:r>
      <w:proofErr w:type="gramEnd"/>
      <w:r w:rsidRPr="00EE735D">
        <w:rPr>
          <w:lang w:val="en-US"/>
        </w:rPr>
        <w:t xml:space="preserve"> </w:t>
      </w:r>
    </w:p>
    <w:p w:rsidR="00167788" w:rsidRPr="00EE735D" w:rsidRDefault="00167788" w:rsidP="00EE735D">
      <w:pPr>
        <w:ind w:firstLine="709"/>
        <w:rPr>
          <w:lang w:val="en-US"/>
        </w:rPr>
      </w:pPr>
      <w:r w:rsidRPr="00EE735D">
        <w:rPr>
          <w:lang w:val="en-US"/>
        </w:rPr>
        <w:t xml:space="preserve">3. </w:t>
      </w:r>
      <w:proofErr w:type="spellStart"/>
      <w:r w:rsidRPr="00EE735D">
        <w:rPr>
          <w:lang w:val="en-US"/>
        </w:rPr>
        <w:t>sdb.su</w:t>
      </w:r>
      <w:proofErr w:type="spellEnd"/>
      <w:r w:rsidRPr="00EE735D">
        <w:rPr>
          <w:lang w:val="en-US"/>
        </w:rPr>
        <w:t>/</w:t>
      </w:r>
      <w:proofErr w:type="spellStart"/>
      <w:r w:rsidRPr="00EE735D">
        <w:rPr>
          <w:lang w:val="en-US"/>
        </w:rPr>
        <w:t>svalka</w:t>
      </w:r>
      <w:proofErr w:type="spellEnd"/>
      <w:r w:rsidRPr="00EE735D">
        <w:rPr>
          <w:lang w:val="en-US"/>
        </w:rPr>
        <w:t xml:space="preserve">/529-vvedenie-v-biotexnologiyu.html </w:t>
      </w:r>
    </w:p>
    <w:p w:rsidR="00167788" w:rsidRPr="00EE735D" w:rsidRDefault="00167788" w:rsidP="00EE735D">
      <w:pPr>
        <w:ind w:firstLine="709"/>
        <w:rPr>
          <w:lang w:val="en-US"/>
        </w:rPr>
      </w:pPr>
      <w:r w:rsidRPr="00EE735D">
        <w:rPr>
          <w:lang w:val="en-US"/>
        </w:rPr>
        <w:t>www.rusdocs.com/biotexnologii</w:t>
      </w:r>
    </w:p>
    <w:p w:rsidR="00167788" w:rsidRPr="00EE735D" w:rsidRDefault="00167788" w:rsidP="00EE735D">
      <w:pPr>
        <w:ind w:firstLine="709"/>
        <w:rPr>
          <w:lang w:val="en-US"/>
        </w:rPr>
      </w:pPr>
      <w:r w:rsidRPr="00EE735D">
        <w:rPr>
          <w:lang w:val="en-US"/>
        </w:rPr>
        <w:t xml:space="preserve">4. </w:t>
      </w:r>
      <w:proofErr w:type="spellStart"/>
      <w:r w:rsidRPr="00EE735D">
        <w:rPr>
          <w:lang w:val="en-US"/>
        </w:rPr>
        <w:t>nizhgma.ru›_resources</w:t>
      </w:r>
      <w:proofErr w:type="spellEnd"/>
      <w:r w:rsidRPr="00EE735D">
        <w:rPr>
          <w:lang w:val="en-US"/>
        </w:rPr>
        <w:t>/directory/1009/common/</w:t>
      </w:r>
    </w:p>
    <w:p w:rsidR="00167788" w:rsidRPr="00EE735D" w:rsidRDefault="00167788" w:rsidP="00EE735D">
      <w:pPr>
        <w:ind w:firstLine="709"/>
        <w:rPr>
          <w:lang w:val="en-US"/>
        </w:rPr>
      </w:pPr>
      <w:proofErr w:type="spellStart"/>
      <w:r w:rsidRPr="00EE735D">
        <w:rPr>
          <w:lang w:val="en-US"/>
        </w:rPr>
        <w:t>medcampus.ru›Publication</w:t>
      </w:r>
      <w:proofErr w:type="spellEnd"/>
      <w:r w:rsidRPr="00EE735D">
        <w:rPr>
          <w:lang w:val="en-US"/>
        </w:rPr>
        <w:t>/Single/58934</w:t>
      </w:r>
    </w:p>
    <w:p w:rsidR="00167788" w:rsidRPr="00EE735D" w:rsidRDefault="00167788" w:rsidP="00EE735D">
      <w:pPr>
        <w:ind w:firstLine="709"/>
        <w:rPr>
          <w:lang w:val="en-US"/>
        </w:rPr>
      </w:pPr>
      <w:r w:rsidRPr="00EE735D">
        <w:rPr>
          <w:lang w:val="en-US"/>
        </w:rPr>
        <w:t xml:space="preserve">5. </w:t>
      </w:r>
      <w:proofErr w:type="spellStart"/>
      <w:r w:rsidRPr="00EE735D">
        <w:rPr>
          <w:lang w:val="en-US"/>
        </w:rPr>
        <w:t>studentam.net›content</w:t>
      </w:r>
      <w:proofErr w:type="spellEnd"/>
      <w:r w:rsidRPr="00EE735D">
        <w:rPr>
          <w:lang w:val="en-US"/>
        </w:rPr>
        <w:t>/view/967/27/</w:t>
      </w:r>
    </w:p>
    <w:p w:rsidR="00167788" w:rsidRPr="00EE735D" w:rsidRDefault="00167788" w:rsidP="00EE735D">
      <w:pPr>
        <w:ind w:firstLine="709"/>
        <w:rPr>
          <w:lang w:val="en-US"/>
        </w:rPr>
      </w:pPr>
      <w:r w:rsidRPr="00EE735D">
        <w:rPr>
          <w:lang w:val="en-US"/>
        </w:rPr>
        <w:t>6. academia-</w:t>
      </w:r>
      <w:proofErr w:type="spellStart"/>
      <w:r w:rsidRPr="00EE735D">
        <w:rPr>
          <w:lang w:val="en-US"/>
        </w:rPr>
        <w:t>moscow.ru›off</w:t>
      </w:r>
      <w:proofErr w:type="spellEnd"/>
      <w:r w:rsidRPr="00EE735D">
        <w:rPr>
          <w:lang w:val="en-US"/>
        </w:rPr>
        <w:t>-line/_books/fragment_</w:t>
      </w:r>
    </w:p>
    <w:p w:rsidR="00167788" w:rsidRPr="00EE735D" w:rsidRDefault="00167788" w:rsidP="00EE735D">
      <w:pPr>
        <w:ind w:firstLine="709"/>
        <w:rPr>
          <w:lang w:val="en-US"/>
        </w:rPr>
      </w:pPr>
      <w:r w:rsidRPr="00EE735D">
        <w:rPr>
          <w:lang w:val="en-US"/>
        </w:rPr>
        <w:t>7. http://studentbank.ru/view.php?id=58858</w:t>
      </w:r>
    </w:p>
    <w:p w:rsidR="00167788" w:rsidRDefault="00167788" w:rsidP="00EE735D">
      <w:pPr>
        <w:ind w:firstLine="709"/>
      </w:pPr>
      <w:proofErr w:type="gramStart"/>
      <w:r w:rsidRPr="00EE735D">
        <w:rPr>
          <w:lang w:val="en-US"/>
        </w:rPr>
        <w:t>8.http</w:t>
      </w:r>
      <w:proofErr w:type="gramEnd"/>
      <w:r w:rsidRPr="00EE735D">
        <w:rPr>
          <w:lang w:val="en-US"/>
        </w:rPr>
        <w:t>://</w:t>
      </w:r>
      <w:proofErr w:type="spellStart"/>
      <w:r w:rsidRPr="00EE735D">
        <w:rPr>
          <w:lang w:val="en-US"/>
        </w:rPr>
        <w:t>medulka.ru</w:t>
      </w:r>
      <w:proofErr w:type="spellEnd"/>
      <w:r w:rsidRPr="00EE735D">
        <w:rPr>
          <w:lang w:val="en-US"/>
        </w:rPr>
        <w:t>/</w:t>
      </w:r>
      <w:proofErr w:type="spellStart"/>
      <w:r w:rsidRPr="00EE735D">
        <w:rPr>
          <w:lang w:val="en-US"/>
        </w:rPr>
        <w:t>himiya-biohimiya</w:t>
      </w:r>
      <w:proofErr w:type="spellEnd"/>
      <w:r w:rsidRPr="00EE735D">
        <w:rPr>
          <w:lang w:val="en-US"/>
        </w:rPr>
        <w:t>/</w:t>
      </w:r>
      <w:proofErr w:type="spellStart"/>
      <w:r w:rsidRPr="00EE735D">
        <w:rPr>
          <w:lang w:val="en-US"/>
        </w:rPr>
        <w:t>osnovy-enzimologii</w:t>
      </w:r>
      <w:proofErr w:type="spellEnd"/>
    </w:p>
    <w:sectPr w:rsidR="00167788" w:rsidSect="0056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53254"/>
    <w:multiLevelType w:val="hybridMultilevel"/>
    <w:tmpl w:val="EF40E9BC"/>
    <w:lvl w:ilvl="0" w:tplc="0D7A6358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35AD8"/>
    <w:multiLevelType w:val="hybridMultilevel"/>
    <w:tmpl w:val="89446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D83CCB"/>
    <w:multiLevelType w:val="hybridMultilevel"/>
    <w:tmpl w:val="F0020836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788"/>
    <w:rsid w:val="00167788"/>
    <w:rsid w:val="0023565B"/>
    <w:rsid w:val="0033460B"/>
    <w:rsid w:val="00561C4B"/>
    <w:rsid w:val="00734E4E"/>
    <w:rsid w:val="00BC3E30"/>
    <w:rsid w:val="00BD6409"/>
    <w:rsid w:val="00D04DD8"/>
    <w:rsid w:val="00EE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88"/>
    <w:pPr>
      <w:widowControl w:val="0"/>
      <w:ind w:firstLine="40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409"/>
    <w:pPr>
      <w:keepNext/>
      <w:ind w:left="567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D6409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D6409"/>
    <w:pPr>
      <w:keepNext/>
      <w:shd w:val="clear" w:color="auto" w:fill="FFFFFF"/>
      <w:ind w:left="2429" w:right="326" w:hanging="2026"/>
      <w:outlineLvl w:val="2"/>
    </w:pPr>
    <w:rPr>
      <w:b/>
      <w:szCs w:val="17"/>
    </w:rPr>
  </w:style>
  <w:style w:type="paragraph" w:styleId="4">
    <w:name w:val="heading 4"/>
    <w:basedOn w:val="a"/>
    <w:next w:val="a"/>
    <w:link w:val="40"/>
    <w:qFormat/>
    <w:rsid w:val="00BD6409"/>
    <w:pPr>
      <w:keepNext/>
      <w:ind w:firstLine="680"/>
      <w:jc w:val="center"/>
      <w:outlineLvl w:val="3"/>
    </w:pPr>
  </w:style>
  <w:style w:type="paragraph" w:styleId="5">
    <w:name w:val="heading 5"/>
    <w:basedOn w:val="a"/>
    <w:next w:val="a"/>
    <w:link w:val="50"/>
    <w:qFormat/>
    <w:rsid w:val="00BD6409"/>
    <w:pPr>
      <w:keepNext/>
      <w:shd w:val="clear" w:color="auto" w:fill="FFFFFF"/>
      <w:ind w:right="5" w:firstLine="346"/>
      <w:jc w:val="center"/>
      <w:outlineLvl w:val="4"/>
    </w:pPr>
    <w:rPr>
      <w:szCs w:val="23"/>
      <w:u w:val="single"/>
    </w:rPr>
  </w:style>
  <w:style w:type="paragraph" w:styleId="6">
    <w:name w:val="heading 6"/>
    <w:basedOn w:val="a"/>
    <w:next w:val="a"/>
    <w:link w:val="60"/>
    <w:qFormat/>
    <w:rsid w:val="00BD640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409"/>
    <w:rPr>
      <w:b/>
      <w:sz w:val="28"/>
    </w:rPr>
  </w:style>
  <w:style w:type="character" w:customStyle="1" w:styleId="20">
    <w:name w:val="Заголовок 2 Знак"/>
    <w:basedOn w:val="a0"/>
    <w:link w:val="2"/>
    <w:rsid w:val="00BD6409"/>
    <w:rPr>
      <w:b/>
      <w:sz w:val="28"/>
    </w:rPr>
  </w:style>
  <w:style w:type="character" w:customStyle="1" w:styleId="30">
    <w:name w:val="Заголовок 3 Знак"/>
    <w:basedOn w:val="a0"/>
    <w:link w:val="3"/>
    <w:rsid w:val="00BD6409"/>
    <w:rPr>
      <w:b/>
      <w:sz w:val="28"/>
      <w:szCs w:val="17"/>
      <w:shd w:val="clear" w:color="auto" w:fill="FFFFFF"/>
    </w:rPr>
  </w:style>
  <w:style w:type="character" w:customStyle="1" w:styleId="40">
    <w:name w:val="Заголовок 4 Знак"/>
    <w:basedOn w:val="a0"/>
    <w:link w:val="4"/>
    <w:rsid w:val="00BD6409"/>
    <w:rPr>
      <w:sz w:val="24"/>
    </w:rPr>
  </w:style>
  <w:style w:type="character" w:customStyle="1" w:styleId="50">
    <w:name w:val="Заголовок 5 Знак"/>
    <w:basedOn w:val="a0"/>
    <w:link w:val="5"/>
    <w:rsid w:val="00BD6409"/>
    <w:rPr>
      <w:sz w:val="28"/>
      <w:szCs w:val="23"/>
      <w:u w:val="single"/>
      <w:shd w:val="clear" w:color="auto" w:fill="FFFFFF"/>
    </w:rPr>
  </w:style>
  <w:style w:type="character" w:customStyle="1" w:styleId="60">
    <w:name w:val="Заголовок 6 Знак"/>
    <w:basedOn w:val="a0"/>
    <w:link w:val="6"/>
    <w:rsid w:val="00BD6409"/>
    <w:rPr>
      <w:b/>
      <w:bCs/>
      <w:sz w:val="22"/>
      <w:szCs w:val="22"/>
    </w:rPr>
  </w:style>
  <w:style w:type="paragraph" w:styleId="a3">
    <w:name w:val="caption"/>
    <w:basedOn w:val="a"/>
    <w:next w:val="a"/>
    <w:qFormat/>
    <w:rsid w:val="00BD6409"/>
    <w:pPr>
      <w:ind w:firstLine="680"/>
      <w:jc w:val="center"/>
    </w:pPr>
  </w:style>
  <w:style w:type="paragraph" w:styleId="a4">
    <w:name w:val="Title"/>
    <w:basedOn w:val="a"/>
    <w:link w:val="a5"/>
    <w:qFormat/>
    <w:rsid w:val="00BD6409"/>
    <w:pPr>
      <w:ind w:firstLine="540"/>
      <w:jc w:val="center"/>
    </w:pPr>
  </w:style>
  <w:style w:type="character" w:customStyle="1" w:styleId="a5">
    <w:name w:val="Название Знак"/>
    <w:basedOn w:val="a0"/>
    <w:link w:val="a4"/>
    <w:rsid w:val="00BD6409"/>
    <w:rPr>
      <w:sz w:val="28"/>
      <w:szCs w:val="24"/>
    </w:rPr>
  </w:style>
  <w:style w:type="character" w:styleId="a6">
    <w:name w:val="Strong"/>
    <w:basedOn w:val="a0"/>
    <w:qFormat/>
    <w:rsid w:val="00BD6409"/>
    <w:rPr>
      <w:b/>
      <w:bCs/>
    </w:rPr>
  </w:style>
  <w:style w:type="character" w:styleId="a7">
    <w:name w:val="Emphasis"/>
    <w:basedOn w:val="a0"/>
    <w:qFormat/>
    <w:rsid w:val="00BD6409"/>
    <w:rPr>
      <w:i/>
      <w:iCs/>
    </w:rPr>
  </w:style>
  <w:style w:type="paragraph" w:styleId="a8">
    <w:name w:val="No Spacing"/>
    <w:uiPriority w:val="1"/>
    <w:qFormat/>
    <w:rsid w:val="00BD6409"/>
    <w:rPr>
      <w:sz w:val="28"/>
    </w:rPr>
  </w:style>
  <w:style w:type="paragraph" w:styleId="a9">
    <w:name w:val="List Paragraph"/>
    <w:basedOn w:val="a"/>
    <w:uiPriority w:val="34"/>
    <w:qFormat/>
    <w:rsid w:val="00BD6409"/>
    <w:pPr>
      <w:ind w:left="708"/>
    </w:pPr>
  </w:style>
  <w:style w:type="paragraph" w:styleId="aa">
    <w:name w:val="TOC Heading"/>
    <w:basedOn w:val="1"/>
    <w:next w:val="a"/>
    <w:uiPriority w:val="39"/>
    <w:semiHidden/>
    <w:unhideWhenUsed/>
    <w:qFormat/>
    <w:rsid w:val="00BD6409"/>
    <w:pPr>
      <w:keepLines/>
      <w:spacing w:before="480" w:line="276" w:lineRule="auto"/>
      <w:ind w:left="0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character" w:styleId="ab">
    <w:name w:val="Hyperlink"/>
    <w:uiPriority w:val="99"/>
    <w:unhideWhenUsed/>
    <w:rsid w:val="001677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ookfi.org/book/788126" TargetMode="External"/><Relationship Id="rId5" Type="http://schemas.openxmlformats.org/officeDocument/2006/relationships/hyperlink" Target="http://bookfi.org/book/12211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946</Words>
  <Characters>5397</Characters>
  <Application>Microsoft Office Word</Application>
  <DocSecurity>0</DocSecurity>
  <Lines>44</Lines>
  <Paragraphs>12</Paragraphs>
  <ScaleCrop>false</ScaleCrop>
  <Company/>
  <LinksUpToDate>false</LinksUpToDate>
  <CharactersWithSpaces>6331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2017-12-04T10:27:00Z</dcterms:created>
  <dcterms:modified xsi:type="dcterms:W3CDTF">2017-12-04T10:29:00Z</dcterms:modified>
</cp:coreProperties>
</file>